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BEC" w:rsidRDefault="00550B79" w:rsidP="00550B79">
      <w:pPr>
        <w:jc w:val="center"/>
      </w:pPr>
      <w:r>
        <w:rPr>
          <w:noProof/>
        </w:rPr>
        <w:drawing>
          <wp:inline distT="0" distB="0" distL="0" distR="0">
            <wp:extent cx="4467225" cy="8093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75218" cy="810808"/>
                    </a:xfrm>
                    <a:prstGeom prst="rect">
                      <a:avLst/>
                    </a:prstGeom>
                  </pic:spPr>
                </pic:pic>
              </a:graphicData>
            </a:graphic>
          </wp:inline>
        </w:drawing>
      </w:r>
    </w:p>
    <w:p w:rsidR="00550B79" w:rsidRDefault="00550B79"/>
    <w:p w:rsidR="00072DBA" w:rsidRDefault="00072DBA" w:rsidP="00072DBA">
      <w:pPr>
        <w:widowControl w:val="0"/>
        <w:autoSpaceDE w:val="0"/>
        <w:autoSpaceDN w:val="0"/>
        <w:adjustRightInd w:val="0"/>
        <w:spacing w:line="276" w:lineRule="auto"/>
        <w:ind w:left="-720" w:right="-720"/>
        <w:jc w:val="center"/>
        <w:rPr>
          <w:b/>
          <w:bCs/>
          <w:u w:val="single"/>
          <w:lang w:val="en"/>
        </w:rPr>
      </w:pPr>
      <w:r>
        <w:rPr>
          <w:b/>
          <w:bCs/>
          <w:u w:val="single"/>
          <w:lang w:val="en"/>
        </w:rPr>
        <w:t>PATIENT OFFICE POLICY</w:t>
      </w:r>
    </w:p>
    <w:p w:rsidR="00072DBA" w:rsidRDefault="00072DBA" w:rsidP="00072DBA">
      <w:pPr>
        <w:widowControl w:val="0"/>
        <w:autoSpaceDE w:val="0"/>
        <w:autoSpaceDN w:val="0"/>
        <w:adjustRightInd w:val="0"/>
        <w:spacing w:line="276" w:lineRule="auto"/>
        <w:ind w:left="-720" w:right="-720"/>
        <w:jc w:val="center"/>
        <w:rPr>
          <w:b/>
          <w:bCs/>
          <w:u w:val="single"/>
          <w:lang w:val="en"/>
        </w:rPr>
      </w:pPr>
    </w:p>
    <w:p w:rsidR="00072DBA" w:rsidRDefault="00072DBA" w:rsidP="00072DBA">
      <w:pPr>
        <w:widowControl w:val="0"/>
        <w:autoSpaceDE w:val="0"/>
        <w:autoSpaceDN w:val="0"/>
        <w:adjustRightInd w:val="0"/>
        <w:ind w:left="-720" w:right="-720"/>
        <w:jc w:val="center"/>
        <w:rPr>
          <w:b/>
          <w:bCs/>
          <w:sz w:val="4"/>
          <w:szCs w:val="4"/>
          <w:lang w:val="en"/>
        </w:rPr>
      </w:pPr>
    </w:p>
    <w:p w:rsidR="00072DBA" w:rsidRDefault="00072DBA" w:rsidP="00072DBA">
      <w:pPr>
        <w:widowControl w:val="0"/>
        <w:autoSpaceDE w:val="0"/>
        <w:autoSpaceDN w:val="0"/>
        <w:adjustRightInd w:val="0"/>
        <w:ind w:left="-720" w:right="-720"/>
        <w:jc w:val="both"/>
        <w:rPr>
          <w:sz w:val="22"/>
          <w:szCs w:val="22"/>
          <w:lang w:val="en"/>
        </w:rPr>
      </w:pPr>
      <w:r>
        <w:rPr>
          <w:sz w:val="22"/>
          <w:szCs w:val="22"/>
          <w:lang w:val="en"/>
        </w:rPr>
        <w:t>Welcome to the medical office of Antonio A. Flores, M.D. P.A. We are committed to providing the highest level of quality for you and your family. In order for my medical providers and staff to provide for your healthcare needs, it is necessary to inform you of our patient office policies. Our medical practice has established the following office policies</w:t>
      </w:r>
    </w:p>
    <w:p w:rsidR="00072DBA" w:rsidRDefault="00072DBA" w:rsidP="00072DBA">
      <w:pPr>
        <w:widowControl w:val="0"/>
        <w:autoSpaceDE w:val="0"/>
        <w:autoSpaceDN w:val="0"/>
        <w:adjustRightInd w:val="0"/>
        <w:ind w:left="-720" w:right="-720"/>
        <w:rPr>
          <w:sz w:val="22"/>
          <w:szCs w:val="22"/>
          <w:lang w:val="en"/>
        </w:rPr>
      </w:pPr>
    </w:p>
    <w:p w:rsidR="00072DBA" w:rsidRDefault="00072DBA" w:rsidP="00072DBA">
      <w:pPr>
        <w:widowControl w:val="0"/>
        <w:autoSpaceDE w:val="0"/>
        <w:autoSpaceDN w:val="0"/>
        <w:adjustRightInd w:val="0"/>
        <w:ind w:left="-720" w:right="-720"/>
        <w:rPr>
          <w:sz w:val="22"/>
          <w:szCs w:val="22"/>
          <w:lang w:val="en"/>
        </w:rPr>
      </w:pPr>
      <w:r>
        <w:rPr>
          <w:b/>
          <w:bCs/>
          <w:sz w:val="22"/>
          <w:szCs w:val="22"/>
          <w:u w:val="single"/>
          <w:lang w:val="en"/>
        </w:rPr>
        <w:t xml:space="preserve">Seguin </w:t>
      </w:r>
      <w:r>
        <w:rPr>
          <w:b/>
          <w:bCs/>
          <w:sz w:val="22"/>
          <w:szCs w:val="22"/>
          <w:u w:val="single"/>
          <w:lang w:val="en"/>
        </w:rPr>
        <w:t>Office Hours</w:t>
      </w:r>
      <w:r>
        <w:rPr>
          <w:bCs/>
          <w:sz w:val="22"/>
          <w:szCs w:val="22"/>
          <w:lang w:val="en"/>
        </w:rPr>
        <w:t>:</w:t>
      </w:r>
      <w:r>
        <w:rPr>
          <w:bCs/>
          <w:sz w:val="22"/>
          <w:szCs w:val="22"/>
          <w:lang w:val="en"/>
        </w:rPr>
        <w:tab/>
      </w:r>
      <w:r>
        <w:rPr>
          <w:bCs/>
          <w:sz w:val="22"/>
          <w:szCs w:val="22"/>
          <w:lang w:val="en"/>
        </w:rPr>
        <w:tab/>
      </w:r>
      <w:r>
        <w:rPr>
          <w:bCs/>
          <w:sz w:val="22"/>
          <w:szCs w:val="22"/>
          <w:lang w:val="en"/>
        </w:rPr>
        <w:tab/>
      </w:r>
      <w:r>
        <w:rPr>
          <w:bCs/>
          <w:sz w:val="22"/>
          <w:szCs w:val="22"/>
          <w:lang w:val="en"/>
        </w:rPr>
        <w:tab/>
      </w:r>
      <w:r>
        <w:rPr>
          <w:bCs/>
          <w:sz w:val="22"/>
          <w:szCs w:val="22"/>
          <w:lang w:val="en"/>
        </w:rPr>
        <w:tab/>
      </w:r>
      <w:r>
        <w:rPr>
          <w:bCs/>
          <w:sz w:val="22"/>
          <w:szCs w:val="22"/>
          <w:lang w:val="en"/>
        </w:rPr>
        <w:tab/>
      </w:r>
      <w:r>
        <w:rPr>
          <w:bCs/>
          <w:sz w:val="22"/>
          <w:szCs w:val="22"/>
          <w:lang w:val="en"/>
        </w:rPr>
        <w:tab/>
      </w:r>
      <w:r>
        <w:rPr>
          <w:bCs/>
          <w:sz w:val="22"/>
          <w:szCs w:val="22"/>
          <w:lang w:val="en"/>
        </w:rPr>
        <w:tab/>
      </w:r>
      <w:r>
        <w:rPr>
          <w:bCs/>
          <w:sz w:val="22"/>
          <w:szCs w:val="22"/>
          <w:lang w:val="en"/>
        </w:rPr>
        <w:tab/>
      </w:r>
      <w:r>
        <w:rPr>
          <w:b/>
          <w:bCs/>
          <w:sz w:val="22"/>
          <w:szCs w:val="22"/>
          <w:u w:val="single"/>
          <w:lang w:val="en"/>
        </w:rPr>
        <w:t xml:space="preserve">La </w:t>
      </w:r>
      <w:proofErr w:type="spellStart"/>
      <w:r>
        <w:rPr>
          <w:b/>
          <w:bCs/>
          <w:sz w:val="22"/>
          <w:szCs w:val="22"/>
          <w:u w:val="single"/>
          <w:lang w:val="en"/>
        </w:rPr>
        <w:t>Vernia</w:t>
      </w:r>
      <w:proofErr w:type="spellEnd"/>
      <w:r>
        <w:rPr>
          <w:b/>
          <w:bCs/>
          <w:sz w:val="22"/>
          <w:szCs w:val="22"/>
          <w:u w:val="single"/>
          <w:lang w:val="en"/>
        </w:rPr>
        <w:t xml:space="preserve"> Office Hours</w:t>
      </w:r>
      <w:r>
        <w:rPr>
          <w:bCs/>
          <w:sz w:val="22"/>
          <w:szCs w:val="22"/>
          <w:lang w:val="en"/>
        </w:rPr>
        <w:t>:</w:t>
      </w:r>
      <w:r>
        <w:rPr>
          <w:sz w:val="22"/>
          <w:szCs w:val="22"/>
          <w:lang w:val="en"/>
        </w:rPr>
        <w:t xml:space="preserve"> </w:t>
      </w:r>
      <w:r>
        <w:rPr>
          <w:sz w:val="22"/>
          <w:szCs w:val="22"/>
          <w:lang w:val="en"/>
        </w:rPr>
        <w:tab/>
      </w:r>
    </w:p>
    <w:p w:rsidR="00072DBA" w:rsidRDefault="00072DBA" w:rsidP="00072DBA">
      <w:pPr>
        <w:widowControl w:val="0"/>
        <w:autoSpaceDE w:val="0"/>
        <w:autoSpaceDN w:val="0"/>
        <w:adjustRightInd w:val="0"/>
        <w:ind w:left="-720" w:right="-720"/>
        <w:rPr>
          <w:sz w:val="22"/>
          <w:szCs w:val="22"/>
          <w:lang w:val="en"/>
        </w:rPr>
      </w:pPr>
      <w:r>
        <w:rPr>
          <w:sz w:val="22"/>
          <w:szCs w:val="22"/>
          <w:lang w:val="en"/>
        </w:rPr>
        <w:t xml:space="preserve">Monday  — Friday: </w:t>
      </w:r>
      <w:r>
        <w:rPr>
          <w:sz w:val="22"/>
          <w:szCs w:val="22"/>
          <w:lang w:val="en"/>
        </w:rPr>
        <w:tab/>
        <w:t>7:00 AM – 6</w:t>
      </w:r>
      <w:r>
        <w:rPr>
          <w:sz w:val="22"/>
          <w:szCs w:val="22"/>
          <w:lang w:val="en"/>
        </w:rPr>
        <w:t>:00 PM</w:t>
      </w:r>
      <w:r>
        <w:rPr>
          <w:sz w:val="22"/>
          <w:szCs w:val="22"/>
          <w:lang w:val="en"/>
        </w:rPr>
        <w:tab/>
      </w:r>
      <w:r>
        <w:rPr>
          <w:sz w:val="22"/>
          <w:szCs w:val="22"/>
          <w:lang w:val="en"/>
        </w:rPr>
        <w:tab/>
        <w:t xml:space="preserve">                             </w:t>
      </w:r>
      <w:bookmarkStart w:id="0" w:name="_GoBack"/>
      <w:bookmarkEnd w:id="0"/>
      <w:r>
        <w:rPr>
          <w:sz w:val="22"/>
          <w:szCs w:val="22"/>
          <w:lang w:val="en"/>
        </w:rPr>
        <w:t>M</w:t>
      </w:r>
      <w:r>
        <w:rPr>
          <w:sz w:val="22"/>
          <w:szCs w:val="22"/>
          <w:lang w:val="en"/>
        </w:rPr>
        <w:t>onday  — Friday</w:t>
      </w:r>
      <w:r>
        <w:rPr>
          <w:sz w:val="22"/>
          <w:szCs w:val="22"/>
          <w:lang w:val="en"/>
        </w:rPr>
        <w:t xml:space="preserve">: </w:t>
      </w:r>
      <w:r>
        <w:rPr>
          <w:sz w:val="22"/>
          <w:szCs w:val="22"/>
          <w:lang w:val="en"/>
        </w:rPr>
        <w:t>7:00 AM – 6:00 PM</w:t>
      </w:r>
    </w:p>
    <w:p w:rsidR="00072DBA" w:rsidRDefault="00072DBA" w:rsidP="00072DBA">
      <w:pPr>
        <w:widowControl w:val="0"/>
        <w:autoSpaceDE w:val="0"/>
        <w:autoSpaceDN w:val="0"/>
        <w:adjustRightInd w:val="0"/>
        <w:ind w:left="-720" w:right="-720"/>
        <w:rPr>
          <w:sz w:val="22"/>
          <w:szCs w:val="22"/>
          <w:lang w:val="en"/>
        </w:rPr>
      </w:pPr>
      <w:r>
        <w:rPr>
          <w:sz w:val="22"/>
          <w:szCs w:val="22"/>
          <w:lang w:val="en"/>
        </w:rPr>
        <w:t>Saturday</w:t>
      </w:r>
      <w:r>
        <w:rPr>
          <w:sz w:val="22"/>
          <w:szCs w:val="22"/>
          <w:lang w:val="en"/>
        </w:rPr>
        <w:t>:</w:t>
      </w:r>
      <w:r>
        <w:rPr>
          <w:sz w:val="22"/>
          <w:szCs w:val="22"/>
          <w:lang w:val="en"/>
        </w:rPr>
        <w:tab/>
      </w:r>
      <w:r>
        <w:rPr>
          <w:sz w:val="22"/>
          <w:szCs w:val="22"/>
          <w:lang w:val="en"/>
        </w:rPr>
        <w:tab/>
        <w:t>9:00 AM – 3</w:t>
      </w:r>
      <w:r>
        <w:rPr>
          <w:sz w:val="22"/>
          <w:szCs w:val="22"/>
          <w:lang w:val="en"/>
        </w:rPr>
        <w:t>:00 PM</w:t>
      </w:r>
    </w:p>
    <w:p w:rsidR="00072DBA" w:rsidRDefault="00072DBA" w:rsidP="00072DBA">
      <w:pPr>
        <w:widowControl w:val="0"/>
        <w:autoSpaceDE w:val="0"/>
        <w:autoSpaceDN w:val="0"/>
        <w:adjustRightInd w:val="0"/>
        <w:ind w:right="-720"/>
        <w:rPr>
          <w:sz w:val="22"/>
          <w:szCs w:val="22"/>
          <w:lang w:val="en"/>
        </w:rPr>
      </w:pPr>
    </w:p>
    <w:p w:rsidR="00072DBA" w:rsidRDefault="00072DBA" w:rsidP="00072DBA">
      <w:pPr>
        <w:widowControl w:val="0"/>
        <w:autoSpaceDE w:val="0"/>
        <w:autoSpaceDN w:val="0"/>
        <w:adjustRightInd w:val="0"/>
        <w:ind w:left="-720" w:right="-720"/>
        <w:rPr>
          <w:sz w:val="22"/>
          <w:szCs w:val="22"/>
          <w:lang w:val="en"/>
        </w:rPr>
      </w:pPr>
    </w:p>
    <w:p w:rsidR="00072DBA" w:rsidRPr="006F3CB7" w:rsidRDefault="00072DBA" w:rsidP="00072DBA">
      <w:pPr>
        <w:widowControl w:val="0"/>
        <w:autoSpaceDE w:val="0"/>
        <w:autoSpaceDN w:val="0"/>
        <w:adjustRightInd w:val="0"/>
        <w:ind w:left="-720" w:right="-720"/>
        <w:jc w:val="both"/>
        <w:rPr>
          <w:sz w:val="22"/>
          <w:szCs w:val="22"/>
          <w:lang w:val="en"/>
        </w:rPr>
      </w:pPr>
      <w:r>
        <w:rPr>
          <w:b/>
          <w:bCs/>
          <w:sz w:val="22"/>
          <w:szCs w:val="22"/>
          <w:u w:val="single"/>
          <w:lang w:val="en"/>
        </w:rPr>
        <w:t>Refills</w:t>
      </w:r>
      <w:r>
        <w:rPr>
          <w:bCs/>
          <w:sz w:val="22"/>
          <w:szCs w:val="22"/>
          <w:lang w:val="en"/>
        </w:rPr>
        <w:t>:</w:t>
      </w:r>
      <w:r>
        <w:rPr>
          <w:sz w:val="22"/>
          <w:szCs w:val="22"/>
          <w:lang w:val="en"/>
        </w:rPr>
        <w:t xml:space="preserve"> Please contact your pharmacy prior to completing your prescription. Your pharmacy will then contact our office to have your prescription refilled. Please allow up to </w:t>
      </w:r>
      <w:r w:rsidRPr="006F3CB7">
        <w:rPr>
          <w:b/>
          <w:sz w:val="22"/>
          <w:szCs w:val="22"/>
          <w:lang w:val="en"/>
        </w:rPr>
        <w:t>48 hours</w:t>
      </w:r>
      <w:r>
        <w:rPr>
          <w:sz w:val="22"/>
          <w:szCs w:val="22"/>
          <w:lang w:val="en"/>
        </w:rPr>
        <w:t xml:space="preserve"> for prescriptions to be refilled. Your medical provider may require an office visit before refilling your prescription. Patients are required to sign the Medication Agreement and Refill Policy before prescription medications will be prescribed.</w:t>
      </w:r>
    </w:p>
    <w:p w:rsidR="00072DBA" w:rsidRDefault="00072DBA" w:rsidP="00072DBA">
      <w:pPr>
        <w:widowControl w:val="0"/>
        <w:autoSpaceDE w:val="0"/>
        <w:autoSpaceDN w:val="0"/>
        <w:adjustRightInd w:val="0"/>
        <w:ind w:left="-720" w:right="-720"/>
        <w:jc w:val="both"/>
        <w:rPr>
          <w:sz w:val="22"/>
          <w:szCs w:val="22"/>
          <w:lang w:val="en"/>
        </w:rPr>
      </w:pPr>
    </w:p>
    <w:p w:rsidR="00072DBA" w:rsidRDefault="00072DBA" w:rsidP="00072DBA">
      <w:pPr>
        <w:widowControl w:val="0"/>
        <w:autoSpaceDE w:val="0"/>
        <w:autoSpaceDN w:val="0"/>
        <w:adjustRightInd w:val="0"/>
        <w:ind w:left="-720" w:right="-720"/>
        <w:jc w:val="both"/>
        <w:rPr>
          <w:sz w:val="22"/>
          <w:szCs w:val="22"/>
          <w:lang w:val="en"/>
        </w:rPr>
      </w:pPr>
      <w:r>
        <w:rPr>
          <w:b/>
          <w:bCs/>
          <w:sz w:val="22"/>
          <w:szCs w:val="22"/>
          <w:u w:val="single"/>
          <w:lang w:val="en"/>
        </w:rPr>
        <w:t>Telephone Calls</w:t>
      </w:r>
      <w:r>
        <w:rPr>
          <w:bCs/>
          <w:sz w:val="22"/>
          <w:szCs w:val="22"/>
          <w:lang w:val="en"/>
        </w:rPr>
        <w:t>:</w:t>
      </w:r>
      <w:r>
        <w:rPr>
          <w:sz w:val="22"/>
          <w:szCs w:val="22"/>
          <w:lang w:val="en"/>
        </w:rPr>
        <w:t xml:space="preserve"> All phone calls will be returned within </w:t>
      </w:r>
      <w:r>
        <w:rPr>
          <w:b/>
          <w:bCs/>
          <w:sz w:val="22"/>
          <w:szCs w:val="22"/>
          <w:lang w:val="en"/>
        </w:rPr>
        <w:t>24 hours</w:t>
      </w:r>
      <w:r>
        <w:rPr>
          <w:sz w:val="22"/>
          <w:szCs w:val="22"/>
          <w:lang w:val="en"/>
        </w:rPr>
        <w:t xml:space="preserve">. Please understand that when patients are being seen in the office it will not be possible to speak directly with your medical provider. All emergency phone calls will be triaged by the clinical nurse and handled on a case by case basis. </w:t>
      </w:r>
    </w:p>
    <w:p w:rsidR="00072DBA" w:rsidRDefault="00072DBA" w:rsidP="00072DBA">
      <w:pPr>
        <w:widowControl w:val="0"/>
        <w:autoSpaceDE w:val="0"/>
        <w:autoSpaceDN w:val="0"/>
        <w:adjustRightInd w:val="0"/>
        <w:ind w:left="-720" w:right="-720"/>
        <w:jc w:val="both"/>
        <w:rPr>
          <w:sz w:val="22"/>
          <w:szCs w:val="22"/>
          <w:lang w:val="en"/>
        </w:rPr>
      </w:pPr>
    </w:p>
    <w:p w:rsidR="00072DBA" w:rsidRDefault="00072DBA" w:rsidP="00072DBA">
      <w:pPr>
        <w:widowControl w:val="0"/>
        <w:autoSpaceDE w:val="0"/>
        <w:autoSpaceDN w:val="0"/>
        <w:adjustRightInd w:val="0"/>
        <w:ind w:left="-720" w:right="-720"/>
        <w:jc w:val="both"/>
        <w:rPr>
          <w:b/>
          <w:bCs/>
          <w:sz w:val="22"/>
          <w:szCs w:val="22"/>
          <w:lang w:val="en"/>
        </w:rPr>
      </w:pPr>
      <w:r>
        <w:rPr>
          <w:b/>
          <w:bCs/>
          <w:sz w:val="22"/>
          <w:szCs w:val="22"/>
          <w:u w:val="single"/>
          <w:lang w:val="en"/>
        </w:rPr>
        <w:t>Complaints</w:t>
      </w:r>
      <w:r>
        <w:rPr>
          <w:bCs/>
          <w:sz w:val="22"/>
          <w:szCs w:val="22"/>
          <w:lang w:val="en"/>
        </w:rPr>
        <w:t xml:space="preserve">: </w:t>
      </w:r>
      <w:r>
        <w:rPr>
          <w:sz w:val="22"/>
          <w:szCs w:val="22"/>
          <w:lang w:val="en"/>
        </w:rPr>
        <w:t xml:space="preserve">If your feel that you have been treated inappropriately, please inform the office managers. You are the reason our practice exists and your needs and concerns are most important. If you feel that you need to make a formal complaint, contact the State Board of Medical Examiners. Our office will have their contact information available for you. Likewise, it is my office’s desire to provide a level of comfort and trust between you and your medical provider. If either you or our medical providers feel the comfort level is not present, the appropriate course of action will be terminating the relationship. </w:t>
      </w:r>
      <w:r>
        <w:rPr>
          <w:b/>
          <w:bCs/>
          <w:sz w:val="22"/>
          <w:szCs w:val="22"/>
          <w:lang w:val="en"/>
        </w:rPr>
        <w:t>The patient-medical provider relationship may be terminated due to non-compliance with office policies, abuse of prescribed medications, abusive behavior towards office staff, or refusal to pay for medical services.</w:t>
      </w:r>
    </w:p>
    <w:p w:rsidR="00072DBA" w:rsidRDefault="00072DBA" w:rsidP="00072DBA">
      <w:pPr>
        <w:widowControl w:val="0"/>
        <w:autoSpaceDE w:val="0"/>
        <w:autoSpaceDN w:val="0"/>
        <w:adjustRightInd w:val="0"/>
        <w:ind w:left="-720" w:right="-720"/>
        <w:jc w:val="both"/>
        <w:rPr>
          <w:b/>
          <w:bCs/>
          <w:sz w:val="22"/>
          <w:szCs w:val="22"/>
          <w:lang w:val="en"/>
        </w:rPr>
      </w:pPr>
    </w:p>
    <w:p w:rsidR="00072DBA" w:rsidRDefault="00072DBA" w:rsidP="00072DBA">
      <w:pPr>
        <w:widowControl w:val="0"/>
        <w:autoSpaceDE w:val="0"/>
        <w:autoSpaceDN w:val="0"/>
        <w:adjustRightInd w:val="0"/>
        <w:ind w:left="-720" w:right="-720"/>
        <w:jc w:val="both"/>
        <w:rPr>
          <w:sz w:val="22"/>
          <w:szCs w:val="22"/>
          <w:lang w:val="en"/>
        </w:rPr>
      </w:pPr>
      <w:r>
        <w:rPr>
          <w:b/>
          <w:bCs/>
          <w:sz w:val="22"/>
          <w:szCs w:val="22"/>
          <w:u w:val="single"/>
          <w:lang w:val="en"/>
        </w:rPr>
        <w:t>Miscellaneous Fees</w:t>
      </w:r>
      <w:r>
        <w:rPr>
          <w:bCs/>
          <w:sz w:val="22"/>
          <w:szCs w:val="22"/>
          <w:lang w:val="en"/>
        </w:rPr>
        <w:t>:</w:t>
      </w:r>
      <w:r>
        <w:rPr>
          <w:b/>
          <w:bCs/>
          <w:sz w:val="22"/>
          <w:szCs w:val="22"/>
          <w:lang w:val="en"/>
        </w:rPr>
        <w:t xml:space="preserve"> </w:t>
      </w:r>
      <w:r>
        <w:rPr>
          <w:sz w:val="22"/>
          <w:szCs w:val="22"/>
          <w:lang w:val="en"/>
        </w:rPr>
        <w:t>A fee based on cost will be charged to complete various medical forms and prepare any miscellaneous documents. A patient’s account will be charged when a patient’s check is returned un-payable due to Non-Sufficient Funds (NSF).</w:t>
      </w:r>
    </w:p>
    <w:p w:rsidR="00072DBA" w:rsidRDefault="00072DBA" w:rsidP="00072DBA">
      <w:pPr>
        <w:widowControl w:val="0"/>
        <w:autoSpaceDE w:val="0"/>
        <w:autoSpaceDN w:val="0"/>
        <w:adjustRightInd w:val="0"/>
        <w:ind w:left="-720" w:right="-720"/>
        <w:jc w:val="both"/>
        <w:rPr>
          <w:sz w:val="22"/>
          <w:szCs w:val="22"/>
          <w:lang w:val="en"/>
        </w:rPr>
      </w:pPr>
    </w:p>
    <w:p w:rsidR="00072DBA" w:rsidRDefault="00072DBA" w:rsidP="00072DBA">
      <w:pPr>
        <w:widowControl w:val="0"/>
        <w:autoSpaceDE w:val="0"/>
        <w:autoSpaceDN w:val="0"/>
        <w:adjustRightInd w:val="0"/>
        <w:ind w:left="-720" w:right="-720"/>
        <w:jc w:val="both"/>
        <w:rPr>
          <w:sz w:val="22"/>
          <w:szCs w:val="22"/>
          <w:lang w:val="en"/>
        </w:rPr>
      </w:pPr>
      <w:r>
        <w:rPr>
          <w:b/>
          <w:bCs/>
          <w:sz w:val="22"/>
          <w:szCs w:val="22"/>
          <w:u w:val="single"/>
          <w:lang w:val="en"/>
        </w:rPr>
        <w:t>Medical Records</w:t>
      </w:r>
      <w:r>
        <w:rPr>
          <w:bCs/>
          <w:sz w:val="22"/>
          <w:szCs w:val="22"/>
          <w:lang w:val="en"/>
        </w:rPr>
        <w:t xml:space="preserve">: </w:t>
      </w:r>
      <w:r>
        <w:rPr>
          <w:sz w:val="22"/>
          <w:szCs w:val="22"/>
          <w:lang w:val="en"/>
        </w:rPr>
        <w:t>Patients retain the right to request copies of their medical records. Our office reserves the right to verify identity and obtain signed consent BEFORE releasing your medical records. Patients’ rights concerning Protected Health Information (PHI) can be found in our office’s Notice of Privacy Practice. Patients can request a copy of this document at any time. We appreciate your cooperation as our priority is to keep your PHI private and confidential.</w:t>
      </w:r>
    </w:p>
    <w:p w:rsidR="00072DBA" w:rsidRDefault="00072DBA" w:rsidP="00072DBA">
      <w:pPr>
        <w:widowControl w:val="0"/>
        <w:autoSpaceDE w:val="0"/>
        <w:autoSpaceDN w:val="0"/>
        <w:adjustRightInd w:val="0"/>
        <w:ind w:left="-720" w:right="-720"/>
        <w:jc w:val="both"/>
        <w:rPr>
          <w:sz w:val="22"/>
          <w:szCs w:val="22"/>
          <w:lang w:val="en"/>
        </w:rPr>
      </w:pPr>
    </w:p>
    <w:p w:rsidR="00072DBA" w:rsidRPr="003F4971" w:rsidRDefault="00072DBA" w:rsidP="00072DBA">
      <w:pPr>
        <w:widowControl w:val="0"/>
        <w:autoSpaceDE w:val="0"/>
        <w:autoSpaceDN w:val="0"/>
        <w:adjustRightInd w:val="0"/>
        <w:ind w:left="-720" w:right="-720"/>
        <w:jc w:val="both"/>
        <w:rPr>
          <w:sz w:val="22"/>
          <w:szCs w:val="22"/>
          <w:lang w:val="en"/>
        </w:rPr>
      </w:pPr>
      <w:r>
        <w:rPr>
          <w:b/>
          <w:bCs/>
          <w:sz w:val="22"/>
          <w:szCs w:val="22"/>
          <w:u w:val="single"/>
          <w:lang w:val="en"/>
        </w:rPr>
        <w:t>Collections</w:t>
      </w:r>
      <w:r>
        <w:rPr>
          <w:bCs/>
          <w:sz w:val="22"/>
          <w:szCs w:val="22"/>
          <w:lang w:val="en"/>
        </w:rPr>
        <w:t>:</w:t>
      </w:r>
      <w:r>
        <w:rPr>
          <w:b/>
          <w:bCs/>
          <w:sz w:val="22"/>
          <w:szCs w:val="22"/>
          <w:lang w:val="en"/>
        </w:rPr>
        <w:t xml:space="preserve"> </w:t>
      </w:r>
      <w:r>
        <w:rPr>
          <w:sz w:val="22"/>
          <w:szCs w:val="22"/>
          <w:lang w:val="en"/>
        </w:rPr>
        <w:t>The patient is responsible for any charges not covered by his/her insurance. Prompt payment is required. If for any reason your account is sent to collections you will be discharged from our office due to nonpayment.</w:t>
      </w:r>
    </w:p>
    <w:p w:rsidR="00550B79" w:rsidRDefault="00550B79" w:rsidP="00072DBA">
      <w:pPr>
        <w:widowControl w:val="0"/>
        <w:autoSpaceDE w:val="0"/>
        <w:autoSpaceDN w:val="0"/>
        <w:adjustRightInd w:val="0"/>
        <w:spacing w:after="200" w:line="276" w:lineRule="auto"/>
        <w:ind w:left="-720" w:right="-720"/>
        <w:jc w:val="center"/>
        <w:outlineLvl w:val="0"/>
      </w:pPr>
    </w:p>
    <w:sectPr w:rsidR="00550B7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DBA" w:rsidRDefault="00072DBA" w:rsidP="00550B79">
      <w:r>
        <w:separator/>
      </w:r>
    </w:p>
  </w:endnote>
  <w:endnote w:type="continuationSeparator" w:id="0">
    <w:p w:rsidR="00072DBA" w:rsidRDefault="00072DBA" w:rsidP="00550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B79" w:rsidRDefault="00550B79">
    <w:pPr>
      <w:pStyle w:val="Footer"/>
    </w:pPr>
    <w:r>
      <w:t>Revised 1/1/2018</w:t>
    </w:r>
  </w:p>
  <w:p w:rsidR="00550B79" w:rsidRDefault="00550B79">
    <w:pPr>
      <w:pStyle w:val="Footer"/>
    </w:pPr>
  </w:p>
  <w:p w:rsidR="00550B79" w:rsidRDefault="00550B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DBA" w:rsidRDefault="00072DBA" w:rsidP="00550B79">
      <w:r>
        <w:separator/>
      </w:r>
    </w:p>
  </w:footnote>
  <w:footnote w:type="continuationSeparator" w:id="0">
    <w:p w:rsidR="00072DBA" w:rsidRDefault="00072DBA" w:rsidP="00550B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5A7750"/>
    <w:multiLevelType w:val="hybridMultilevel"/>
    <w:tmpl w:val="06B6E564"/>
    <w:lvl w:ilvl="0" w:tplc="0409000F">
      <w:start w:val="1"/>
      <w:numFmt w:val="decimal"/>
      <w:lvlText w:val="%1."/>
      <w:lvlJc w:val="left"/>
      <w:pPr>
        <w:tabs>
          <w:tab w:val="num" w:pos="0"/>
        </w:tabs>
        <w:ind w:left="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nsid w:val="607121CB"/>
    <w:multiLevelType w:val="hybridMultilevel"/>
    <w:tmpl w:val="439AF72A"/>
    <w:lvl w:ilvl="0" w:tplc="0409000F">
      <w:start w:val="1"/>
      <w:numFmt w:val="decimal"/>
      <w:lvlText w:val="%1."/>
      <w:lvlJc w:val="left"/>
      <w:pPr>
        <w:tabs>
          <w:tab w:val="num" w:pos="0"/>
        </w:tabs>
        <w:ind w:left="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B79"/>
    <w:rsid w:val="00072DBA"/>
    <w:rsid w:val="00550B79"/>
    <w:rsid w:val="00807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B7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B79"/>
    <w:rPr>
      <w:rFonts w:ascii="Tahoma" w:hAnsi="Tahoma" w:cs="Tahoma"/>
      <w:sz w:val="16"/>
      <w:szCs w:val="16"/>
    </w:rPr>
  </w:style>
  <w:style w:type="character" w:customStyle="1" w:styleId="BalloonTextChar">
    <w:name w:val="Balloon Text Char"/>
    <w:basedOn w:val="DefaultParagraphFont"/>
    <w:link w:val="BalloonText"/>
    <w:uiPriority w:val="99"/>
    <w:semiHidden/>
    <w:rsid w:val="00550B79"/>
    <w:rPr>
      <w:rFonts w:ascii="Tahoma" w:eastAsia="Times New Roman" w:hAnsi="Tahoma" w:cs="Tahoma"/>
      <w:sz w:val="16"/>
      <w:szCs w:val="16"/>
    </w:rPr>
  </w:style>
  <w:style w:type="paragraph" w:styleId="Header">
    <w:name w:val="header"/>
    <w:basedOn w:val="Normal"/>
    <w:link w:val="HeaderChar"/>
    <w:uiPriority w:val="99"/>
    <w:unhideWhenUsed/>
    <w:rsid w:val="00550B79"/>
    <w:pPr>
      <w:tabs>
        <w:tab w:val="center" w:pos="4680"/>
        <w:tab w:val="right" w:pos="9360"/>
      </w:tabs>
    </w:pPr>
  </w:style>
  <w:style w:type="character" w:customStyle="1" w:styleId="HeaderChar">
    <w:name w:val="Header Char"/>
    <w:basedOn w:val="DefaultParagraphFont"/>
    <w:link w:val="Header"/>
    <w:uiPriority w:val="99"/>
    <w:rsid w:val="00550B7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0B79"/>
    <w:pPr>
      <w:tabs>
        <w:tab w:val="center" w:pos="4680"/>
        <w:tab w:val="right" w:pos="9360"/>
      </w:tabs>
    </w:pPr>
  </w:style>
  <w:style w:type="character" w:customStyle="1" w:styleId="FooterChar">
    <w:name w:val="Footer Char"/>
    <w:basedOn w:val="DefaultParagraphFont"/>
    <w:link w:val="Footer"/>
    <w:uiPriority w:val="99"/>
    <w:rsid w:val="00550B79"/>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B7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B79"/>
    <w:rPr>
      <w:rFonts w:ascii="Tahoma" w:hAnsi="Tahoma" w:cs="Tahoma"/>
      <w:sz w:val="16"/>
      <w:szCs w:val="16"/>
    </w:rPr>
  </w:style>
  <w:style w:type="character" w:customStyle="1" w:styleId="BalloonTextChar">
    <w:name w:val="Balloon Text Char"/>
    <w:basedOn w:val="DefaultParagraphFont"/>
    <w:link w:val="BalloonText"/>
    <w:uiPriority w:val="99"/>
    <w:semiHidden/>
    <w:rsid w:val="00550B79"/>
    <w:rPr>
      <w:rFonts w:ascii="Tahoma" w:eastAsia="Times New Roman" w:hAnsi="Tahoma" w:cs="Tahoma"/>
      <w:sz w:val="16"/>
      <w:szCs w:val="16"/>
    </w:rPr>
  </w:style>
  <w:style w:type="paragraph" w:styleId="Header">
    <w:name w:val="header"/>
    <w:basedOn w:val="Normal"/>
    <w:link w:val="HeaderChar"/>
    <w:uiPriority w:val="99"/>
    <w:unhideWhenUsed/>
    <w:rsid w:val="00550B79"/>
    <w:pPr>
      <w:tabs>
        <w:tab w:val="center" w:pos="4680"/>
        <w:tab w:val="right" w:pos="9360"/>
      </w:tabs>
    </w:pPr>
  </w:style>
  <w:style w:type="character" w:customStyle="1" w:styleId="HeaderChar">
    <w:name w:val="Header Char"/>
    <w:basedOn w:val="DefaultParagraphFont"/>
    <w:link w:val="Header"/>
    <w:uiPriority w:val="99"/>
    <w:rsid w:val="00550B7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0B79"/>
    <w:pPr>
      <w:tabs>
        <w:tab w:val="center" w:pos="4680"/>
        <w:tab w:val="right" w:pos="9360"/>
      </w:tabs>
    </w:pPr>
  </w:style>
  <w:style w:type="character" w:customStyle="1" w:styleId="FooterChar">
    <w:name w:val="Footer Char"/>
    <w:basedOn w:val="DefaultParagraphFont"/>
    <w:link w:val="Footer"/>
    <w:uiPriority w:val="99"/>
    <w:rsid w:val="00550B7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462</Words>
  <Characters>2638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Dr Tony Flores</Company>
  <LinksUpToDate>false</LinksUpToDate>
  <CharactersWithSpaces>3094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MFE Admin03</dc:creator>
  <cp:lastModifiedBy>MFE Admin03</cp:lastModifiedBy>
  <cp:revision>1</cp:revision>
  <dcterms:created xsi:type="dcterms:W3CDTF">2018-02-03T23:16:00Z</dcterms:created>
  <dcterms:modified xsi:type="dcterms:W3CDTF">2018-02-03T23:21:00Z</dcterms:modified>
</cp:coreProperties>
</file>